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4D38" w:rsidR="0050555C" w:rsidP="003D40B5" w:rsidRDefault="0050555C" w14:paraId="4dfc1d3" w14:textId="4dfc1d3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5D4D38">
        <w:rPr>
          <w:rFonts w:ascii="Arial" w:hAnsi="Arial" w:cs="Arial"/>
        </w:rPr>
        <w:t>Z A P I S N I K</w:t>
      </w:r>
    </w:p>
    <w:p w:rsidRPr="005D4D38" w:rsidR="0050555C" w:rsidP="0050555C" w:rsidRDefault="00AA660B">
      <w:pPr>
        <w:jc w:val="center"/>
        <w:rPr>
          <w:rFonts w:ascii="Arial" w:hAnsi="Arial" w:cs="Arial"/>
        </w:rPr>
      </w:pPr>
      <w:r w:rsidRPr="005D4D38">
        <w:rPr>
          <w:rFonts w:ascii="Arial" w:hAnsi="Arial" w:cs="Arial"/>
        </w:rPr>
        <w:t xml:space="preserve">od </w:t>
      </w:r>
      <w:r w:rsidRPr="005D4D38" w:rsidR="00A97BE4">
        <w:rPr>
          <w:rFonts w:ascii="Arial" w:hAnsi="Arial" w:cs="Arial"/>
        </w:rPr>
        <w:t>17. svibnja</w:t>
      </w:r>
      <w:r w:rsidRPr="005D4D38">
        <w:rPr>
          <w:rFonts w:ascii="Arial" w:hAnsi="Arial" w:cs="Arial"/>
        </w:rPr>
        <w:t xml:space="preserve"> 202</w:t>
      </w:r>
      <w:r w:rsidRPr="005D4D38" w:rsidR="000721AD">
        <w:rPr>
          <w:rFonts w:ascii="Arial" w:hAnsi="Arial" w:cs="Arial"/>
        </w:rPr>
        <w:t>1</w:t>
      </w:r>
      <w:r w:rsidRPr="005D4D38" w:rsidR="0050555C">
        <w:rPr>
          <w:rFonts w:ascii="Arial" w:hAnsi="Arial" w:cs="Arial"/>
        </w:rPr>
        <w:t>.</w:t>
      </w:r>
    </w:p>
    <w:p w:rsidRPr="005D4D38" w:rsidR="0050555C" w:rsidP="0050555C" w:rsidRDefault="0050555C">
      <w:pPr>
        <w:jc w:val="center"/>
        <w:rPr>
          <w:rFonts w:ascii="Arial" w:hAnsi="Arial" w:cs="Arial"/>
        </w:rPr>
      </w:pPr>
      <w:r w:rsidRPr="005D4D38">
        <w:rPr>
          <w:rFonts w:ascii="Arial" w:hAnsi="Arial" w:cs="Arial"/>
        </w:rPr>
        <w:t>sa završnog ročišta vjerovnika</w:t>
      </w:r>
    </w:p>
    <w:p w:rsidRPr="005D4D38" w:rsidR="0050555C" w:rsidP="0050555C" w:rsidRDefault="0050555C">
      <w:pPr>
        <w:jc w:val="center"/>
        <w:rPr>
          <w:rFonts w:ascii="Arial" w:hAnsi="Arial" w:cs="Arial"/>
        </w:rPr>
      </w:pPr>
      <w:r w:rsidRPr="005D4D38">
        <w:rPr>
          <w:rFonts w:ascii="Arial" w:hAnsi="Arial" w:cs="Arial"/>
        </w:rPr>
        <w:t>kod Trgovačkog suda u Osijeku, Stalna Služba u Slavonskom Brodu</w:t>
      </w:r>
    </w:p>
    <w:p w:rsidRPr="005D4D38" w:rsidR="00204555" w:rsidP="00204555" w:rsidRDefault="00204555">
      <w:pPr>
        <w:pStyle w:val="Bezproreda"/>
        <w:jc w:val="center"/>
        <w:rPr>
          <w:rFonts w:ascii="Arial" w:hAnsi="Arial" w:cs="Arial"/>
          <w:sz w:val="24"/>
        </w:rPr>
      </w:pPr>
      <w:r w:rsidRPr="005D4D38">
        <w:rPr>
          <w:rFonts w:ascii="Arial" w:hAnsi="Arial" w:cs="Arial"/>
          <w:sz w:val="24"/>
        </w:rPr>
        <w:t>u stečajnom predmetu nad stečajnim dužnikom</w:t>
      </w:r>
    </w:p>
    <w:p w:rsidRPr="005D4D38" w:rsidR="00204555" w:rsidP="00204555" w:rsidRDefault="00A97BE4">
      <w:pPr>
        <w:pStyle w:val="Bezproreda"/>
        <w:jc w:val="center"/>
        <w:rPr>
          <w:rFonts w:ascii="Arial" w:hAnsi="Arial" w:cs="Arial"/>
          <w:b/>
          <w:sz w:val="24"/>
        </w:rPr>
      </w:pPr>
      <w:r w:rsidRPr="005D4D38">
        <w:rPr>
          <w:rFonts w:ascii="Arial" w:hAnsi="Arial" w:cs="Arial"/>
          <w:b/>
          <w:sz w:val="24"/>
        </w:rPr>
        <w:t xml:space="preserve">CENTAR ZA STOČARSTVO </w:t>
      </w:r>
      <w:r w:rsidRPr="005D4D38" w:rsidR="00204555">
        <w:rPr>
          <w:rFonts w:ascii="Arial" w:hAnsi="Arial" w:cs="Arial"/>
          <w:b/>
          <w:sz w:val="24"/>
        </w:rPr>
        <w:t xml:space="preserve">d.o.o. u stečaju, </w:t>
      </w:r>
      <w:r w:rsidRPr="005D4D38">
        <w:rPr>
          <w:rFonts w:ascii="Arial" w:hAnsi="Arial" w:cs="Arial"/>
          <w:b/>
          <w:sz w:val="24"/>
        </w:rPr>
        <w:t>Sibinj</w:t>
      </w:r>
    </w:p>
    <w:p w:rsidRPr="005D4D38" w:rsidR="00143494" w:rsidP="00143494" w:rsidRDefault="00143494">
      <w:pPr>
        <w:jc w:val="center"/>
        <w:rPr>
          <w:rFonts w:ascii="Arial" w:hAnsi="Arial" w:cs="Arial"/>
          <w:b/>
          <w:bCs/>
        </w:rPr>
      </w:pPr>
    </w:p>
    <w:p w:rsidRPr="005D4D38" w:rsidR="00143494" w:rsidP="00143494" w:rsidRDefault="0014349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>Nazočni od suda:</w:t>
      </w:r>
    </w:p>
    <w:p w:rsidRPr="005D4D38" w:rsidR="00143494" w:rsidP="00143494" w:rsidRDefault="00143494">
      <w:pPr>
        <w:jc w:val="both"/>
        <w:rPr>
          <w:rFonts w:ascii="Arial" w:hAnsi="Arial" w:cs="Arial"/>
          <w:color w:val="000000" w:themeColor="text1"/>
        </w:rPr>
      </w:pPr>
      <w:r w:rsidRPr="005D4D38">
        <w:rPr>
          <w:rFonts w:ascii="Arial" w:hAnsi="Arial" w:cs="Arial"/>
        </w:rPr>
        <w:t>Daniela Martini Maoduš, sutkinja</w:t>
      </w:r>
    </w:p>
    <w:p w:rsidRPr="005D4D38" w:rsidR="00143494" w:rsidP="00A97BE4" w:rsidRDefault="00A97BE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>Marija Đurin</w:t>
      </w:r>
      <w:r w:rsidRPr="005D4D38" w:rsidR="00143494">
        <w:rPr>
          <w:rFonts w:ascii="Arial" w:hAnsi="Arial" w:cs="Arial"/>
        </w:rPr>
        <w:t>, zapisničar</w:t>
      </w:r>
      <w:r w:rsidRPr="005D4D38">
        <w:rPr>
          <w:rFonts w:ascii="Arial" w:hAnsi="Arial" w:cs="Arial"/>
        </w:rPr>
        <w:t>ka</w:t>
      </w:r>
    </w:p>
    <w:p w:rsidR="00DE3A6F" w:rsidP="00204555" w:rsidRDefault="00DE3A6F">
      <w:pPr>
        <w:jc w:val="both"/>
        <w:rPr>
          <w:rFonts w:ascii="Arial" w:hAnsi="Arial" w:cs="Arial"/>
        </w:rPr>
      </w:pPr>
    </w:p>
    <w:p w:rsidRPr="005D4D38" w:rsidR="000721AD" w:rsidP="00204555" w:rsidRDefault="00143494">
      <w:pPr>
        <w:jc w:val="both"/>
        <w:rPr>
          <w:rFonts w:ascii="Arial" w:hAnsi="Arial" w:cs="Arial"/>
        </w:rPr>
      </w:pPr>
      <w:r w:rsidRPr="005D4D38">
        <w:rPr>
          <w:rFonts w:ascii="Arial" w:hAnsi="Arial" w:cs="Arial"/>
        </w:rPr>
        <w:t>Utvrđuje se da je pristupio</w:t>
      </w:r>
      <w:r w:rsidR="00DE3A6F">
        <w:rPr>
          <w:rFonts w:ascii="Arial" w:hAnsi="Arial" w:cs="Arial"/>
        </w:rPr>
        <w:t>:</w:t>
      </w:r>
      <w:r w:rsidRPr="005D4D38">
        <w:rPr>
          <w:rFonts w:ascii="Arial" w:hAnsi="Arial" w:cs="Arial"/>
        </w:rPr>
        <w:t xml:space="preserve"> za stečajnog dužnika stečajn</w:t>
      </w:r>
      <w:r w:rsidRPr="005D4D38" w:rsidR="00AA660B">
        <w:rPr>
          <w:rFonts w:ascii="Arial" w:hAnsi="Arial" w:cs="Arial"/>
        </w:rPr>
        <w:t>i</w:t>
      </w:r>
      <w:r w:rsidRPr="005D4D38">
        <w:rPr>
          <w:rFonts w:ascii="Arial" w:hAnsi="Arial" w:cs="Arial"/>
        </w:rPr>
        <w:t xml:space="preserve"> upravitelj</w:t>
      </w:r>
      <w:r w:rsidRPr="005D4D38" w:rsidR="000721AD">
        <w:rPr>
          <w:rFonts w:ascii="Arial" w:hAnsi="Arial" w:cs="Arial"/>
        </w:rPr>
        <w:t xml:space="preserve"> </w:t>
      </w:r>
      <w:r w:rsidRPr="005D4D38" w:rsidR="00A97BE4">
        <w:rPr>
          <w:rFonts w:ascii="Arial" w:hAnsi="Arial" w:cs="Arial"/>
        </w:rPr>
        <w:t>Krešimir Tomac</w:t>
      </w:r>
    </w:p>
    <w:p w:rsidRPr="005D4D38" w:rsidR="00A97BE4" w:rsidP="00A43FCA" w:rsidRDefault="005D4D3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RH: </w:t>
      </w:r>
      <w:r w:rsidR="000C4155">
        <w:rPr>
          <w:rFonts w:ascii="Arial" w:hAnsi="Arial" w:cs="Arial"/>
          <w:bCs/>
        </w:rPr>
        <w:t>za ŽDO zamjenica punomoćnika Vesna Lazarić</w:t>
      </w:r>
    </w:p>
    <w:p w:rsidR="00A97BE4" w:rsidP="00A43FCA" w:rsidRDefault="000C41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radnike: Mato Stanković, SSSH, zaposlenik sindikata, punomoćnik radnika</w:t>
      </w:r>
    </w:p>
    <w:p w:rsidRPr="005D4D38" w:rsidR="000C4155" w:rsidP="00A43FCA" w:rsidRDefault="000C4155">
      <w:pPr>
        <w:rPr>
          <w:rFonts w:ascii="Arial" w:hAnsi="Arial" w:cs="Arial"/>
          <w:bCs/>
        </w:rPr>
      </w:pPr>
    </w:p>
    <w:p w:rsidRPr="005D4D38" w:rsidR="00143494" w:rsidP="00A43FCA" w:rsidRDefault="00143494">
      <w:pPr>
        <w:rPr>
          <w:rFonts w:ascii="Arial" w:hAnsi="Arial" w:cs="Arial"/>
          <w:bCs/>
        </w:rPr>
      </w:pPr>
      <w:r w:rsidRPr="005D4D38">
        <w:rPr>
          <w:rFonts w:ascii="Arial" w:hAnsi="Arial" w:cs="Arial"/>
          <w:bCs/>
        </w:rPr>
        <w:t xml:space="preserve">Početak u </w:t>
      </w:r>
      <w:r w:rsidRPr="005D4D38" w:rsidR="00A97BE4">
        <w:rPr>
          <w:rFonts w:ascii="Arial" w:hAnsi="Arial" w:cs="Arial"/>
          <w:bCs/>
        </w:rPr>
        <w:t>09,00</w:t>
      </w:r>
      <w:r w:rsidRPr="005D4D38" w:rsidR="00B5362C">
        <w:rPr>
          <w:rFonts w:ascii="Arial" w:hAnsi="Arial" w:cs="Arial"/>
          <w:bCs/>
        </w:rPr>
        <w:t xml:space="preserve"> sati</w:t>
      </w:r>
    </w:p>
    <w:p w:rsidR="00143494" w:rsidP="00143494" w:rsidRDefault="00143494">
      <w:pPr>
        <w:jc w:val="center"/>
        <w:rPr>
          <w:rFonts w:ascii="Arial" w:hAnsi="Arial" w:cs="Arial"/>
          <w:b/>
          <w:bCs/>
        </w:rPr>
      </w:pPr>
    </w:p>
    <w:p w:rsidR="000C4155" w:rsidP="000C4155" w:rsidRDefault="002F579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Prije početka </w:t>
      </w:r>
      <w:r w:rsidRPr="000C4155" w:rsidR="000C4155">
        <w:rPr>
          <w:rFonts w:ascii="Arial" w:hAnsi="Arial" w:cs="Arial"/>
          <w:bCs/>
        </w:rPr>
        <w:t>raspravljanja stečajni upravitelj predaje u spis podnesak koj</w:t>
      </w:r>
      <w:r w:rsidR="000C4155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 je primio  e.mailom</w:t>
      </w:r>
      <w:r w:rsidRPr="000C4155" w:rsidR="000C4155">
        <w:rPr>
          <w:rFonts w:ascii="Arial" w:hAnsi="Arial" w:cs="Arial"/>
          <w:bCs/>
        </w:rPr>
        <w:t xml:space="preserve"> od punomoćnika HBORA.</w:t>
      </w:r>
    </w:p>
    <w:p w:rsidRPr="000C4155" w:rsidR="000C4155" w:rsidP="000C4155" w:rsidRDefault="000C4155">
      <w:pPr>
        <w:jc w:val="both"/>
        <w:rPr>
          <w:rFonts w:ascii="Arial" w:hAnsi="Arial" w:cs="Arial"/>
          <w:bCs/>
        </w:rPr>
      </w:pPr>
    </w:p>
    <w:p w:rsidRPr="000C4155" w:rsidR="0031173E" w:rsidP="000C4155" w:rsidRDefault="0031173E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C4155">
        <w:rPr>
          <w:rFonts w:ascii="Arial" w:hAnsi="Arial" w:cs="Arial"/>
          <w:sz w:val="24"/>
          <w:szCs w:val="24"/>
        </w:rPr>
        <w:t>Sud donosi</w:t>
      </w:r>
    </w:p>
    <w:p w:rsidRPr="005D4D38" w:rsidR="0031173E" w:rsidP="0031173E" w:rsidRDefault="00BA195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R J E Š E NJ E</w:t>
      </w:r>
    </w:p>
    <w:p w:rsidRPr="005D4D38" w:rsidR="00C73CF9" w:rsidP="0031173E" w:rsidRDefault="00C73CF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D4D38" w:rsidR="00A97BE4" w:rsidP="0031173E" w:rsidRDefault="0031173E">
      <w:pPr>
        <w:pStyle w:val="Bezproreda"/>
        <w:rPr>
          <w:rFonts w:ascii="Arial" w:hAnsi="Arial" w:eastAsia="Times New Roman" w:cs="Arial"/>
          <w:sz w:val="24"/>
          <w:szCs w:val="24"/>
        </w:rPr>
      </w:pPr>
      <w:r w:rsidRPr="005D4D38">
        <w:rPr>
          <w:rFonts w:ascii="Arial" w:hAnsi="Arial" w:eastAsia="Times New Roman" w:cs="Arial"/>
          <w:sz w:val="24"/>
          <w:szCs w:val="24"/>
        </w:rPr>
        <w:t xml:space="preserve">Stečajna sutkinja otvara </w:t>
      </w:r>
      <w:r w:rsidRPr="005D4D38" w:rsidR="00BD24F6">
        <w:rPr>
          <w:rFonts w:ascii="Arial" w:hAnsi="Arial" w:eastAsia="Times New Roman" w:cs="Arial"/>
          <w:sz w:val="24"/>
          <w:szCs w:val="24"/>
        </w:rPr>
        <w:t>završno</w:t>
      </w:r>
      <w:r w:rsidRPr="005D4D38">
        <w:rPr>
          <w:rFonts w:ascii="Arial" w:hAnsi="Arial" w:eastAsia="Times New Roman" w:cs="Arial"/>
          <w:sz w:val="24"/>
          <w:szCs w:val="24"/>
        </w:rPr>
        <w:t xml:space="preserve"> </w:t>
      </w:r>
      <w:r w:rsidRPr="005D4D38" w:rsidR="000721AD">
        <w:rPr>
          <w:rFonts w:ascii="Arial" w:hAnsi="Arial" w:eastAsia="Times New Roman" w:cs="Arial"/>
          <w:sz w:val="24"/>
          <w:szCs w:val="24"/>
        </w:rPr>
        <w:t xml:space="preserve">ročište </w:t>
      </w:r>
      <w:r w:rsidRPr="005D4D38" w:rsidR="00A97BE4">
        <w:rPr>
          <w:rFonts w:ascii="Arial" w:hAnsi="Arial" w:eastAsia="Times New Roman" w:cs="Arial"/>
          <w:sz w:val="24"/>
          <w:szCs w:val="24"/>
        </w:rPr>
        <w:t>vjerovnika</w:t>
      </w:r>
    </w:p>
    <w:p w:rsidRPr="005D4D38" w:rsidR="00A97BE4" w:rsidP="0031173E" w:rsidRDefault="00A97BE4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="0031173E" w:rsidP="0031173E" w:rsidRDefault="0031173E">
      <w:pPr>
        <w:pStyle w:val="Bezproreda"/>
        <w:rPr>
          <w:rFonts w:ascii="Arial" w:hAnsi="Arial" w:eastAsia="Times New Roman" w:cs="Arial"/>
          <w:sz w:val="24"/>
          <w:szCs w:val="24"/>
        </w:rPr>
      </w:pPr>
      <w:r w:rsidRPr="005D4D38">
        <w:rPr>
          <w:rFonts w:ascii="Arial" w:hAnsi="Arial" w:eastAsia="Times New Roman" w:cs="Arial"/>
          <w:sz w:val="24"/>
          <w:szCs w:val="24"/>
        </w:rPr>
        <w:t xml:space="preserve">Prelazi se na prvu točku dnevnog reda. </w:t>
      </w:r>
    </w:p>
    <w:p w:rsidRPr="005D4D38" w:rsidR="00583BD0" w:rsidP="0031173E" w:rsidRDefault="00583BD0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Pr="005D4D38" w:rsidR="00A97BE4" w:rsidP="00A97BE4" w:rsidRDefault="00A97BE4">
      <w:pPr>
        <w:pStyle w:val="Bezproreda"/>
        <w:rPr>
          <w:rFonts w:ascii="Arial" w:hAnsi="Arial" w:eastAsia="Times New Roman" w:cs="Arial"/>
          <w:b/>
          <w:sz w:val="24"/>
          <w:szCs w:val="24"/>
        </w:rPr>
      </w:pPr>
      <w:r w:rsidRPr="005D4D38">
        <w:rPr>
          <w:rFonts w:ascii="Arial" w:hAnsi="Arial" w:eastAsia="Times New Roman" w:cs="Arial"/>
          <w:b/>
          <w:sz w:val="24"/>
          <w:szCs w:val="24"/>
        </w:rPr>
        <w:t>1.</w:t>
      </w:r>
      <w:r w:rsidRPr="005D4D38" w:rsidR="0031173E">
        <w:rPr>
          <w:rFonts w:ascii="Arial" w:hAnsi="Arial" w:eastAsia="Times New Roman" w:cs="Arial"/>
          <w:b/>
          <w:sz w:val="24"/>
          <w:szCs w:val="24"/>
        </w:rPr>
        <w:t xml:space="preserve">Izvješće stečajnog upravitelja </w:t>
      </w:r>
    </w:p>
    <w:p w:rsidR="00A97BE4" w:rsidP="00A97BE4" w:rsidRDefault="002F5798">
      <w:pPr>
        <w:pStyle w:val="Bezproreda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Konstatira se da nema prigovora te da se izvješće usvaja jednoglasno.</w:t>
      </w:r>
    </w:p>
    <w:p w:rsidRPr="00B360AD" w:rsidR="00B360AD" w:rsidP="00A97BE4" w:rsidRDefault="00B360AD">
      <w:pPr>
        <w:pStyle w:val="Bezproreda"/>
        <w:rPr>
          <w:rFonts w:ascii="Arial" w:hAnsi="Arial" w:eastAsia="Times New Roman" w:cs="Arial"/>
          <w:sz w:val="24"/>
          <w:szCs w:val="24"/>
        </w:rPr>
      </w:pPr>
    </w:p>
    <w:p w:rsidRPr="005D4D38" w:rsidR="0031173E" w:rsidP="00A97BE4" w:rsidRDefault="0031173E">
      <w:pPr>
        <w:pStyle w:val="Bezproreda"/>
        <w:jc w:val="both"/>
        <w:rPr>
          <w:rFonts w:ascii="Arial" w:hAnsi="Arial" w:eastAsia="Times New Roman" w:cs="Arial"/>
          <w:sz w:val="24"/>
          <w:szCs w:val="24"/>
        </w:rPr>
      </w:pPr>
      <w:r w:rsidRPr="005D4D38">
        <w:rPr>
          <w:rFonts w:ascii="Arial" w:hAnsi="Arial" w:eastAsia="Times New Roman" w:cs="Arial"/>
          <w:sz w:val="24"/>
          <w:szCs w:val="24"/>
        </w:rPr>
        <w:t>Prelazi se na drugu točku dnevnog r</w:t>
      </w:r>
      <w:r w:rsidRPr="005D4D38" w:rsidR="008C710B">
        <w:rPr>
          <w:rFonts w:ascii="Arial" w:hAnsi="Arial" w:eastAsia="Times New Roman" w:cs="Arial"/>
          <w:sz w:val="24"/>
          <w:szCs w:val="24"/>
        </w:rPr>
        <w:t>eda.</w:t>
      </w:r>
      <w:r w:rsidRPr="005D4D38">
        <w:rPr>
          <w:rFonts w:ascii="Arial" w:hAnsi="Arial" w:eastAsia="Times New Roman" w:cs="Arial"/>
          <w:sz w:val="24"/>
          <w:szCs w:val="24"/>
        </w:rPr>
        <w:t xml:space="preserve">  </w:t>
      </w:r>
      <w:r w:rsidRPr="005D4D38" w:rsidR="00A97BE4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5D4D38" w:rsidR="00A97BE4" w:rsidP="00A97BE4" w:rsidRDefault="00A97BE4">
      <w:pPr>
        <w:pStyle w:val="Bezproreda"/>
        <w:jc w:val="both"/>
        <w:rPr>
          <w:rFonts w:ascii="Arial" w:hAnsi="Arial" w:eastAsia="Times New Roman" w:cs="Arial"/>
          <w:sz w:val="24"/>
          <w:szCs w:val="24"/>
        </w:rPr>
      </w:pPr>
    </w:p>
    <w:p w:rsidRPr="005D4D38" w:rsidR="00A97BE4" w:rsidP="00A97BE4" w:rsidRDefault="00A97BE4">
      <w:pPr>
        <w:autoSpaceDE w:val="false"/>
        <w:autoSpaceDN w:val="false"/>
        <w:adjustRightInd w:val="false"/>
        <w:rPr>
          <w:rFonts w:ascii="Arial" w:hAnsi="Arial" w:cs="Arial"/>
          <w:color w:val="000000"/>
          <w:sz w:val="23"/>
          <w:szCs w:val="23"/>
        </w:rPr>
      </w:pPr>
      <w:r w:rsidRPr="005D4D38">
        <w:rPr>
          <w:rFonts w:ascii="Arial" w:hAnsi="Arial" w:cs="Arial"/>
          <w:b/>
          <w:bCs/>
          <w:color w:val="000000"/>
          <w:sz w:val="23"/>
          <w:szCs w:val="23"/>
        </w:rPr>
        <w:t>2. Z</w:t>
      </w:r>
      <w:r w:rsidRPr="005D4D38" w:rsidR="0031173E">
        <w:rPr>
          <w:rFonts w:ascii="Arial" w:hAnsi="Arial" w:cs="Arial"/>
          <w:b/>
          <w:bCs/>
          <w:color w:val="000000"/>
          <w:sz w:val="23"/>
          <w:szCs w:val="23"/>
        </w:rPr>
        <w:t>avršni račun</w:t>
      </w:r>
      <w:r w:rsidRPr="005D4D38" w:rsidR="003908DD">
        <w:rPr>
          <w:rFonts w:ascii="Arial" w:hAnsi="Arial" w:cs="Arial"/>
          <w:b/>
          <w:bCs/>
          <w:color w:val="000000"/>
          <w:sz w:val="23"/>
          <w:szCs w:val="23"/>
        </w:rPr>
        <w:t xml:space="preserve"> i </w:t>
      </w:r>
      <w:r w:rsidRPr="005D4D38">
        <w:rPr>
          <w:rFonts w:ascii="Arial" w:hAnsi="Arial" w:cs="Arial"/>
          <w:b/>
          <w:bCs/>
          <w:color w:val="000000"/>
          <w:sz w:val="23"/>
          <w:szCs w:val="23"/>
        </w:rPr>
        <w:t xml:space="preserve">završni </w:t>
      </w:r>
      <w:r w:rsidRPr="005D4D38" w:rsidR="003908DD">
        <w:rPr>
          <w:rFonts w:ascii="Arial" w:hAnsi="Arial" w:cs="Arial"/>
          <w:b/>
          <w:bCs/>
          <w:color w:val="000000"/>
          <w:sz w:val="23"/>
          <w:szCs w:val="23"/>
        </w:rPr>
        <w:t xml:space="preserve">diobni popis </w:t>
      </w:r>
      <w:r w:rsidRPr="005D4D38" w:rsidR="0031173E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</w:p>
    <w:p w:rsidRPr="005D4D38" w:rsidR="008C710B" w:rsidP="00B360AD" w:rsidRDefault="0031173E">
      <w:pPr>
        <w:pStyle w:val="Default"/>
        <w:rPr>
          <w:rFonts w:ascii="Arial" w:hAnsi="Arial" w:eastAsia="Times New Roman" w:cs="Arial"/>
        </w:rPr>
      </w:pPr>
      <w:r w:rsidRPr="005D4D38">
        <w:rPr>
          <w:rFonts w:ascii="Arial" w:hAnsi="Arial" w:eastAsia="Times New Roman" w:cs="Arial"/>
        </w:rPr>
        <w:t>Konstatira se da nema prigovora</w:t>
      </w:r>
      <w:r w:rsidR="002F5798">
        <w:rPr>
          <w:rFonts w:ascii="Arial" w:hAnsi="Arial" w:eastAsia="Times New Roman" w:cs="Arial"/>
        </w:rPr>
        <w:t>.</w:t>
      </w:r>
    </w:p>
    <w:p w:rsidRPr="005D4D38" w:rsidR="00A97BE4" w:rsidP="006545EB" w:rsidRDefault="00A97BE4">
      <w:pPr>
        <w:pStyle w:val="Default"/>
        <w:ind w:firstLine="708"/>
        <w:rPr>
          <w:rFonts w:ascii="Arial" w:hAnsi="Arial" w:eastAsia="Times New Roman" w:cs="Arial"/>
        </w:rPr>
      </w:pPr>
    </w:p>
    <w:p w:rsidRPr="005D4D38" w:rsidR="008C710B" w:rsidP="00A97BE4" w:rsidRDefault="008C710B">
      <w:pPr>
        <w:pStyle w:val="Default"/>
        <w:rPr>
          <w:rFonts w:ascii="Arial" w:hAnsi="Arial" w:eastAsia="Times New Roman" w:cs="Arial"/>
        </w:rPr>
      </w:pPr>
      <w:r w:rsidRPr="005D4D38">
        <w:rPr>
          <w:rFonts w:ascii="Arial" w:hAnsi="Arial" w:eastAsia="Times New Roman" w:cs="Arial"/>
        </w:rPr>
        <w:t>Prelazi se na treću točku dnevnog reda.</w:t>
      </w:r>
    </w:p>
    <w:p w:rsidRPr="005D4D38" w:rsidR="00A97BE4" w:rsidP="00A97BE4" w:rsidRDefault="00A97BE4">
      <w:pPr>
        <w:pStyle w:val="Default"/>
        <w:rPr>
          <w:rFonts w:ascii="Arial" w:hAnsi="Arial" w:eastAsia="Times New Roman" w:cs="Arial"/>
        </w:rPr>
      </w:pPr>
    </w:p>
    <w:p w:rsidRPr="005D4D38" w:rsidR="00A97BE4" w:rsidP="00A97BE4" w:rsidRDefault="00A97BE4">
      <w:pPr>
        <w:pStyle w:val="Default"/>
        <w:rPr>
          <w:rFonts w:ascii="Arial" w:hAnsi="Arial" w:eastAsia="Times New Roman" w:cs="Arial"/>
          <w:b/>
        </w:rPr>
      </w:pPr>
      <w:r w:rsidRPr="005D4D38">
        <w:rPr>
          <w:rFonts w:ascii="Arial" w:hAnsi="Arial" w:eastAsia="Times New Roman" w:cs="Arial"/>
          <w:b/>
        </w:rPr>
        <w:t>3.Odlučivanje o nači</w:t>
      </w:r>
      <w:r w:rsidR="00B360AD">
        <w:rPr>
          <w:rFonts w:ascii="Arial" w:hAnsi="Arial" w:eastAsia="Times New Roman" w:cs="Arial"/>
          <w:b/>
        </w:rPr>
        <w:t>nu prodaj</w:t>
      </w:r>
      <w:r w:rsidR="002F5798">
        <w:rPr>
          <w:rFonts w:ascii="Arial" w:hAnsi="Arial" w:eastAsia="Times New Roman" w:cs="Arial"/>
          <w:b/>
        </w:rPr>
        <w:t>e</w:t>
      </w:r>
      <w:r w:rsidR="00B360AD">
        <w:rPr>
          <w:rFonts w:ascii="Arial" w:hAnsi="Arial" w:eastAsia="Times New Roman" w:cs="Arial"/>
          <w:b/>
        </w:rPr>
        <w:t xml:space="preserve"> nenovčanih sredstava</w:t>
      </w:r>
    </w:p>
    <w:p w:rsidRPr="002F5798" w:rsidR="00A97BE4" w:rsidP="002F5798" w:rsidRDefault="002F5798">
      <w:pPr>
        <w:pStyle w:val="Default"/>
        <w:jc w:val="both"/>
        <w:rPr>
          <w:rFonts w:ascii="Arial" w:hAnsi="Arial" w:eastAsia="Times New Roman" w:cs="Arial"/>
        </w:rPr>
      </w:pPr>
      <w:r w:rsidRPr="002F5798">
        <w:rPr>
          <w:rFonts w:ascii="Arial" w:hAnsi="Arial" w:eastAsia="Times New Roman" w:cs="Arial"/>
        </w:rPr>
        <w:t>Predmet odlučivanja su pokretnine koje su neprodane i koje je st</w:t>
      </w:r>
      <w:r w:rsidR="000A09C7">
        <w:rPr>
          <w:rFonts w:ascii="Arial" w:hAnsi="Arial" w:eastAsia="Times New Roman" w:cs="Arial"/>
        </w:rPr>
        <w:t xml:space="preserve">ečajni </w:t>
      </w:r>
      <w:r w:rsidRPr="002F5798">
        <w:rPr>
          <w:rFonts w:ascii="Arial" w:hAnsi="Arial" w:eastAsia="Times New Roman" w:cs="Arial"/>
        </w:rPr>
        <w:t>up</w:t>
      </w:r>
      <w:r w:rsidR="000A09C7">
        <w:rPr>
          <w:rFonts w:ascii="Arial" w:hAnsi="Arial" w:eastAsia="Times New Roman" w:cs="Arial"/>
        </w:rPr>
        <w:t>ravitelj</w:t>
      </w:r>
      <w:r w:rsidRPr="002F5798">
        <w:rPr>
          <w:rFonts w:ascii="Arial" w:hAnsi="Arial" w:eastAsia="Times New Roman" w:cs="Arial"/>
        </w:rPr>
        <w:t xml:space="preserve"> naveo u točki 9 izvješća, st</w:t>
      </w:r>
      <w:r w:rsidR="000A09C7">
        <w:rPr>
          <w:rFonts w:ascii="Arial" w:hAnsi="Arial" w:eastAsia="Times New Roman" w:cs="Arial"/>
        </w:rPr>
        <w:t xml:space="preserve">ečajni </w:t>
      </w:r>
      <w:r w:rsidRPr="002F5798">
        <w:rPr>
          <w:rFonts w:ascii="Arial" w:hAnsi="Arial" w:eastAsia="Times New Roman" w:cs="Arial"/>
        </w:rPr>
        <w:t>up</w:t>
      </w:r>
      <w:r w:rsidR="0069703B">
        <w:rPr>
          <w:rFonts w:ascii="Arial" w:hAnsi="Arial" w:eastAsia="Times New Roman" w:cs="Arial"/>
        </w:rPr>
        <w:t>r</w:t>
      </w:r>
      <w:r w:rsidR="000A09C7">
        <w:rPr>
          <w:rFonts w:ascii="Arial" w:hAnsi="Arial" w:eastAsia="Times New Roman" w:cs="Arial"/>
        </w:rPr>
        <w:t>avitelj predla</w:t>
      </w:r>
      <w:r w:rsidRPr="002F5798">
        <w:rPr>
          <w:rFonts w:ascii="Arial" w:hAnsi="Arial" w:eastAsia="Times New Roman" w:cs="Arial"/>
        </w:rPr>
        <w:t>že da se isti pon</w:t>
      </w:r>
      <w:r w:rsidR="000A09C7">
        <w:rPr>
          <w:rFonts w:ascii="Arial" w:hAnsi="Arial" w:eastAsia="Times New Roman" w:cs="Arial"/>
        </w:rPr>
        <w:t>ovo proc</w:t>
      </w:r>
      <w:r w:rsidRPr="002F5798">
        <w:rPr>
          <w:rFonts w:ascii="Arial" w:hAnsi="Arial" w:eastAsia="Times New Roman" w:cs="Arial"/>
        </w:rPr>
        <w:t>jen</w:t>
      </w:r>
      <w:r w:rsidR="000A09C7">
        <w:rPr>
          <w:rFonts w:ascii="Arial" w:hAnsi="Arial" w:eastAsia="Times New Roman" w:cs="Arial"/>
        </w:rPr>
        <w:t>e</w:t>
      </w:r>
      <w:r w:rsidRPr="002F5798">
        <w:rPr>
          <w:rFonts w:ascii="Arial" w:hAnsi="Arial" w:eastAsia="Times New Roman" w:cs="Arial"/>
        </w:rPr>
        <w:t xml:space="preserve"> zbog proteka vremena po ovlaštenom sudskom vještaku, da se prodaju putem javnog oglašavanja, i to putem portala Njuškalo s tim da kod prvog oglašavanja, najniža cijena ne može biti niža od proc</w:t>
      </w:r>
      <w:r w:rsidR="0069703B">
        <w:rPr>
          <w:rFonts w:ascii="Arial" w:hAnsi="Arial" w:eastAsia="Times New Roman" w:cs="Arial"/>
        </w:rPr>
        <w:t>i</w:t>
      </w:r>
      <w:r w:rsidRPr="002F5798">
        <w:rPr>
          <w:rFonts w:ascii="Arial" w:hAnsi="Arial" w:eastAsia="Times New Roman" w:cs="Arial"/>
        </w:rPr>
        <w:t>jenjene vrijednosti a kod svih ostalih oglašavanja da je najniža cijena za 10% niža od najniže cijene od prethodnog oglašavanja.</w:t>
      </w:r>
    </w:p>
    <w:p w:rsidRPr="005D4D38" w:rsidR="002F5798" w:rsidP="002F5798" w:rsidRDefault="002F5798">
      <w:pPr>
        <w:pStyle w:val="Default"/>
        <w:jc w:val="both"/>
        <w:rPr>
          <w:rFonts w:ascii="Arial" w:hAnsi="Arial" w:eastAsia="Times New Roman" w:cs="Arial"/>
          <w:b/>
        </w:rPr>
      </w:pPr>
      <w:r w:rsidRPr="002F5798">
        <w:rPr>
          <w:rFonts w:ascii="Arial" w:hAnsi="Arial" w:eastAsia="Times New Roman" w:cs="Arial"/>
        </w:rPr>
        <w:t>Konstatira se da se ovaj prijedlog usvaja jednoglasno</w:t>
      </w:r>
      <w:r>
        <w:rPr>
          <w:rFonts w:ascii="Arial" w:hAnsi="Arial" w:eastAsia="Times New Roman" w:cs="Arial"/>
          <w:b/>
        </w:rPr>
        <w:t>.</w:t>
      </w:r>
    </w:p>
    <w:p w:rsidRPr="005D4D38" w:rsidR="00A97BE4" w:rsidP="00A97BE4" w:rsidRDefault="00A97BE4">
      <w:pPr>
        <w:pStyle w:val="Default"/>
        <w:rPr>
          <w:rFonts w:ascii="Arial" w:hAnsi="Arial" w:eastAsia="Times New Roman" w:cs="Arial"/>
        </w:rPr>
      </w:pPr>
    </w:p>
    <w:p w:rsidRPr="005D4D38" w:rsidR="00A97BE4" w:rsidP="00A97BE4" w:rsidRDefault="005D4D38">
      <w:pPr>
        <w:pStyle w:val="Default"/>
        <w:rPr>
          <w:rFonts w:ascii="Arial" w:hAnsi="Arial" w:eastAsia="Times New Roman" w:cs="Arial"/>
        </w:rPr>
      </w:pPr>
      <w:r w:rsidRPr="005D4D38">
        <w:rPr>
          <w:rFonts w:ascii="Arial" w:hAnsi="Arial" w:eastAsia="Times New Roman" w:cs="Arial"/>
        </w:rPr>
        <w:t>Prelazi se na četvrtu točku dnevnog reda.</w:t>
      </w:r>
    </w:p>
    <w:p w:rsidRPr="005D4D38" w:rsidR="005D4D38" w:rsidP="00A97BE4" w:rsidRDefault="005D4D38">
      <w:pPr>
        <w:pStyle w:val="Default"/>
        <w:rPr>
          <w:rFonts w:ascii="Arial" w:hAnsi="Arial" w:eastAsia="Times New Roman" w:cs="Arial"/>
        </w:rPr>
      </w:pPr>
    </w:p>
    <w:p w:rsidRPr="005D4D38" w:rsidR="005D4D38" w:rsidP="00B360AD" w:rsidRDefault="005D4D38">
      <w:pPr>
        <w:pStyle w:val="Default"/>
        <w:jc w:val="both"/>
        <w:rPr>
          <w:rFonts w:ascii="Arial" w:hAnsi="Arial" w:eastAsia="Times New Roman" w:cs="Arial"/>
          <w:b/>
        </w:rPr>
      </w:pPr>
      <w:r w:rsidRPr="005D4D38">
        <w:rPr>
          <w:rFonts w:ascii="Arial" w:hAnsi="Arial" w:eastAsia="Times New Roman" w:cs="Arial"/>
          <w:b/>
        </w:rPr>
        <w:t xml:space="preserve">4.Odlučivanje o prijedlogu da se upiše stečajna masa nakon zaključivanja stečajnog postupka te se upravitelj stečajne mase ovlasti sudjelovati u </w:t>
      </w:r>
      <w:r w:rsidRPr="005D4D38">
        <w:rPr>
          <w:rFonts w:ascii="Arial" w:hAnsi="Arial" w:eastAsia="Times New Roman" w:cs="Arial"/>
          <w:b/>
        </w:rPr>
        <w:lastRenderedPageBreak/>
        <w:t>kaznenom postupku u odnosu na Novi Brod d.o.o. Sibinj i odnosu na odgovornu osobu u istom društvu.</w:t>
      </w:r>
    </w:p>
    <w:p w:rsidR="005D4D38" w:rsidP="00A97BE4" w:rsidRDefault="00B360AD">
      <w:pPr>
        <w:pStyle w:val="Default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Konstatira se da </w:t>
      </w:r>
      <w:r w:rsidR="0069703B">
        <w:rPr>
          <w:rFonts w:ascii="Arial" w:hAnsi="Arial" w:eastAsia="Times New Roman" w:cs="Arial"/>
        </w:rPr>
        <w:t>se ovaj prijedlog usvaja jednoglasno</w:t>
      </w:r>
      <w:r>
        <w:rPr>
          <w:rFonts w:ascii="Arial" w:hAnsi="Arial" w:eastAsia="Times New Roman" w:cs="Arial"/>
        </w:rPr>
        <w:t>.</w:t>
      </w:r>
    </w:p>
    <w:p w:rsidRPr="005D4D38" w:rsidR="00B360AD" w:rsidP="00A97BE4" w:rsidRDefault="00B360AD">
      <w:pPr>
        <w:pStyle w:val="Default"/>
        <w:rPr>
          <w:rFonts w:ascii="Arial" w:hAnsi="Arial" w:eastAsia="Times New Roman" w:cs="Arial"/>
        </w:rPr>
      </w:pPr>
    </w:p>
    <w:p w:rsidRPr="005D4D38" w:rsidR="005D4D38" w:rsidP="00A97BE4" w:rsidRDefault="005D4D38">
      <w:pPr>
        <w:pStyle w:val="Default"/>
        <w:rPr>
          <w:rFonts w:ascii="Arial" w:hAnsi="Arial" w:eastAsia="Times New Roman" w:cs="Arial"/>
        </w:rPr>
      </w:pPr>
      <w:r w:rsidRPr="005D4D38">
        <w:rPr>
          <w:rFonts w:ascii="Arial" w:hAnsi="Arial" w:eastAsia="Times New Roman" w:cs="Arial"/>
        </w:rPr>
        <w:t>Prelazi se na petu točku dnevnog reda.</w:t>
      </w:r>
    </w:p>
    <w:p w:rsidRPr="005D4D38" w:rsidR="00A97BE4" w:rsidP="00A97BE4" w:rsidRDefault="00A97BE4">
      <w:pPr>
        <w:pStyle w:val="Default"/>
        <w:rPr>
          <w:rFonts w:ascii="Arial" w:hAnsi="Arial" w:eastAsia="Times New Roman" w:cs="Arial"/>
        </w:rPr>
      </w:pPr>
    </w:p>
    <w:p w:rsidRPr="0069703B" w:rsidR="006C06B1" w:rsidP="0069703B" w:rsidRDefault="00A97BE4">
      <w:pPr>
        <w:pStyle w:val="Default"/>
        <w:rPr>
          <w:rFonts w:ascii="Arial" w:hAnsi="Arial" w:cs="Arial"/>
          <w:bCs/>
          <w:szCs w:val="23"/>
        </w:rPr>
      </w:pPr>
      <w:r w:rsidRPr="005D4D38">
        <w:rPr>
          <w:rFonts w:ascii="Arial" w:hAnsi="Arial" w:cs="Arial"/>
          <w:b/>
          <w:bCs/>
          <w:sz w:val="23"/>
          <w:szCs w:val="23"/>
        </w:rPr>
        <w:t>5.</w:t>
      </w:r>
      <w:r w:rsidRPr="005D4D38" w:rsidR="0031173E">
        <w:rPr>
          <w:rFonts w:ascii="Arial" w:hAnsi="Arial" w:cs="Arial"/>
          <w:b/>
          <w:bCs/>
          <w:sz w:val="23"/>
          <w:szCs w:val="23"/>
        </w:rPr>
        <w:t>Različito</w:t>
      </w:r>
      <w:r w:rsidRPr="0069703B" w:rsidR="006C06B1">
        <w:rPr>
          <w:rFonts w:ascii="Arial" w:hAnsi="Arial" w:cs="Arial"/>
          <w:bCs/>
          <w:szCs w:val="23"/>
        </w:rPr>
        <w:t xml:space="preserve">   </w:t>
      </w:r>
    </w:p>
    <w:p w:rsidRPr="0069703B" w:rsidR="003908DD" w:rsidP="0069703B" w:rsidRDefault="0069703B">
      <w:pPr>
        <w:pStyle w:val="Default"/>
        <w:jc w:val="both"/>
        <w:rPr>
          <w:rFonts w:ascii="Arial" w:hAnsi="Arial" w:cs="Arial"/>
          <w:bCs/>
          <w:szCs w:val="23"/>
        </w:rPr>
      </w:pPr>
      <w:r w:rsidRPr="0069703B">
        <w:rPr>
          <w:rFonts w:ascii="Arial" w:hAnsi="Arial" w:cs="Arial"/>
          <w:bCs/>
          <w:szCs w:val="23"/>
        </w:rPr>
        <w:t>Konstatira se da pod ovog točkom dnevnog reda nema prijedloga.</w:t>
      </w:r>
    </w:p>
    <w:p w:rsidR="0069703B" w:rsidP="0031173E" w:rsidRDefault="0069703B">
      <w:pPr>
        <w:pStyle w:val="Default"/>
        <w:ind w:firstLine="708"/>
        <w:rPr>
          <w:bCs/>
          <w:szCs w:val="23"/>
        </w:rPr>
      </w:pPr>
    </w:p>
    <w:p w:rsidRPr="005D4D38" w:rsidR="0069703B" w:rsidP="0069703B" w:rsidRDefault="0069703B">
      <w:pPr>
        <w:pStyle w:val="Bezproreda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Sud donosi</w:t>
      </w:r>
    </w:p>
    <w:p w:rsidRPr="005D4D38" w:rsidR="0069703B" w:rsidP="0069703B" w:rsidRDefault="0069703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D4D38">
        <w:rPr>
          <w:rFonts w:ascii="Arial" w:hAnsi="Arial" w:cs="Arial"/>
          <w:sz w:val="24"/>
          <w:szCs w:val="24"/>
        </w:rPr>
        <w:t>R J E Š E NJ E</w:t>
      </w:r>
    </w:p>
    <w:p w:rsidRPr="005D4D38" w:rsidR="0069703B" w:rsidP="0069703B" w:rsidRDefault="0069703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69703B" w:rsidR="0069703B" w:rsidP="0069703B" w:rsidRDefault="0069703B">
      <w:pPr>
        <w:pStyle w:val="Default"/>
        <w:rPr>
          <w:rFonts w:ascii="Arial" w:hAnsi="Arial" w:cs="Arial"/>
          <w:bCs/>
          <w:szCs w:val="23"/>
        </w:rPr>
      </w:pPr>
      <w:r w:rsidRPr="0069703B">
        <w:rPr>
          <w:rFonts w:ascii="Arial" w:hAnsi="Arial" w:cs="Arial"/>
          <w:bCs/>
          <w:szCs w:val="23"/>
        </w:rPr>
        <w:t>Ovaj zapisnik koji sadržava odluku Skupštine objaviti putem e-Oglasne ploče.</w:t>
      </w:r>
    </w:p>
    <w:p w:rsidR="006545EB" w:rsidP="0031173E" w:rsidRDefault="006545EB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="00A97BE4" w:rsidP="0031173E" w:rsidRDefault="00A97BE4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="00A97BE4" w:rsidP="0031173E" w:rsidRDefault="00A97BE4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="00CF6A9E" w:rsidP="00D60950" w:rsidRDefault="00143494">
      <w:pPr>
        <w:jc w:val="center"/>
      </w:pPr>
      <w:r>
        <w:t>Dovršen</w:t>
      </w:r>
      <w:r w:rsidR="005D4D38">
        <w:t>o</w:t>
      </w:r>
      <w:r>
        <w:t xml:space="preserve"> u</w:t>
      </w:r>
      <w:r w:rsidR="0069703B">
        <w:t xml:space="preserve"> 09,15</w:t>
      </w:r>
      <w:r w:rsidR="00D60950">
        <w:t xml:space="preserve"> </w:t>
      </w:r>
      <w:r w:rsidR="00162BE0">
        <w:t xml:space="preserve"> </w:t>
      </w:r>
      <w:r w:rsidR="00155874">
        <w:t>sati</w:t>
      </w:r>
    </w:p>
    <w:p w:rsidR="00F30CDA" w:rsidP="00D60950" w:rsidRDefault="00F30CDA">
      <w:pPr>
        <w:jc w:val="center"/>
      </w:pPr>
    </w:p>
    <w:p w:rsidR="00033E9B" w:rsidP="00D60950" w:rsidRDefault="00033E9B">
      <w:pPr>
        <w:jc w:val="center"/>
      </w:pPr>
    </w:p>
    <w:p w:rsidR="00033E9B" w:rsidP="00D60950" w:rsidRDefault="00033E9B">
      <w:pPr>
        <w:jc w:val="center"/>
      </w:pPr>
      <w:r>
        <w:t xml:space="preserve">Sudac: </w:t>
      </w:r>
    </w:p>
    <w:p w:rsidR="00033E9B" w:rsidP="00D60950" w:rsidRDefault="00033E9B">
      <w:pPr>
        <w:jc w:val="center"/>
      </w:pPr>
    </w:p>
    <w:p w:rsidR="00335196" w:rsidP="00D60950" w:rsidRDefault="00335196">
      <w:pPr>
        <w:jc w:val="center"/>
      </w:pPr>
    </w:p>
    <w:p w:rsidR="004C602B" w:rsidP="00D60950" w:rsidRDefault="004C602B">
      <w:pPr>
        <w:jc w:val="center"/>
      </w:pPr>
    </w:p>
    <w:p w:rsidR="00033E9B" w:rsidP="00D60950" w:rsidRDefault="00033E9B">
      <w:pPr>
        <w:jc w:val="center"/>
      </w:pPr>
      <w:r>
        <w:t xml:space="preserve">Zapisničar: </w:t>
      </w:r>
    </w:p>
    <w:p w:rsidR="00033E9B" w:rsidP="00D60950" w:rsidRDefault="00033E9B">
      <w:pPr>
        <w:jc w:val="center"/>
      </w:pPr>
    </w:p>
    <w:p w:rsidRPr="00143494" w:rsidR="00033E9B" w:rsidP="004C602B" w:rsidRDefault="00033E9B">
      <w:pPr>
        <w:jc w:val="right"/>
      </w:pPr>
      <w:r>
        <w:t xml:space="preserve">Stranke: </w:t>
      </w:r>
    </w:p>
    <w:sectPr w:rsidRPr="00143494" w:rsidR="00033E9B" w:rsidSect="00033E9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D3B" w:rsidP="00106D25" w:rsidRDefault="00C16D3B">
      <w:r>
        <w:separator/>
      </w:r>
    </w:p>
  </w:endnote>
  <w:endnote w:type="continuationSeparator" w:id="0">
    <w:p w:rsidR="00C16D3B" w:rsidP="00106D25" w:rsidRDefault="00C16D3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978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D3B" w:rsidP="00106D25" w:rsidRDefault="00C16D3B">
      <w:r>
        <w:separator/>
      </w:r>
    </w:p>
  </w:footnote>
  <w:footnote w:type="continuationSeparator" w:id="0">
    <w:p w:rsidR="00C16D3B" w:rsidP="00106D25" w:rsidRDefault="00C16D3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6941"/>
      <w:docPartObj>
        <w:docPartGallery w:val="Page Numbers (Top of Page)"/>
        <w:docPartUnique/>
      </w:docPartObj>
    </w:sdtPr>
    <w:sdtEndPr/>
    <w:sdtContent>
      <w:p w:rsidR="00033E9B" w:rsidRDefault="00033E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978">
          <w:rPr>
            <w:noProof/>
          </w:rPr>
          <w:t>2</w:t>
        </w:r>
        <w:r>
          <w:fldChar w:fldCharType="end"/>
        </w:r>
      </w:p>
    </w:sdtContent>
  </w:sdt>
  <w:p w:rsidR="00033E9B" w:rsidP="00B5362C" w:rsidRDefault="005D4D38">
    <w:pPr>
      <w:pStyle w:val="Zaglavlje"/>
      <w:jc w:val="right"/>
    </w:pPr>
    <w:r>
      <w:t xml:space="preserve">Poslovni broj: </w:t>
    </w:r>
    <w:r w:rsidR="003318DE">
      <w:t>3</w:t>
    </w:r>
    <w:r>
      <w:t>/</w:t>
    </w:r>
    <w:r w:rsidR="003318DE">
      <w:t>St-</w:t>
    </w:r>
    <w:r>
      <w:t>840</w:t>
    </w:r>
    <w:r w:rsidR="003318DE">
      <w:t>/201</w:t>
    </w:r>
    <w:r>
      <w:t>3</w:t>
    </w:r>
    <w:r w:rsidR="003318DE">
      <w:t>-</w:t>
    </w:r>
    <w:r>
      <w:t>289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4555" w:rsidP="00204555" w:rsidRDefault="00204555">
    <w:pPr>
      <w:pStyle w:val="Zaglavlje"/>
      <w:jc w:val="right"/>
    </w:pPr>
    <w:r>
      <w:t>Poslovni broj: 3</w:t>
    </w:r>
    <w:r w:rsidR="00A97BE4">
      <w:t>/</w:t>
    </w:r>
    <w:r>
      <w:t>St-8</w:t>
    </w:r>
    <w:r w:rsidR="00A97BE4">
      <w:t>40/2013</w:t>
    </w:r>
    <w:r>
      <w:t>-</w:t>
    </w:r>
    <w:r w:rsidR="00A97BE4">
      <w:t>289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85B23"/>
    <w:multiLevelType w:val="hybridMultilevel"/>
    <w:tmpl w:val="CB24C14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5DDB"/>
    <w:multiLevelType w:val="hybridMultilevel"/>
    <w:tmpl w:val="478063C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E3D00"/>
    <w:multiLevelType w:val="hybridMultilevel"/>
    <w:tmpl w:val="5B762B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01F2C"/>
    <w:rsid w:val="00021EEE"/>
    <w:rsid w:val="00033E9B"/>
    <w:rsid w:val="00037485"/>
    <w:rsid w:val="000721AD"/>
    <w:rsid w:val="00091300"/>
    <w:rsid w:val="00091BE2"/>
    <w:rsid w:val="000962CC"/>
    <w:rsid w:val="0009759F"/>
    <w:rsid w:val="000A09C7"/>
    <w:rsid w:val="000C4155"/>
    <w:rsid w:val="000D3D84"/>
    <w:rsid w:val="00106D25"/>
    <w:rsid w:val="0011014D"/>
    <w:rsid w:val="00116C43"/>
    <w:rsid w:val="00126894"/>
    <w:rsid w:val="00143494"/>
    <w:rsid w:val="00143DA4"/>
    <w:rsid w:val="00155874"/>
    <w:rsid w:val="00160FC9"/>
    <w:rsid w:val="00162BE0"/>
    <w:rsid w:val="00183875"/>
    <w:rsid w:val="001A4337"/>
    <w:rsid w:val="001C1EED"/>
    <w:rsid w:val="001D2FC7"/>
    <w:rsid w:val="001D6811"/>
    <w:rsid w:val="001E3F64"/>
    <w:rsid w:val="001E6C33"/>
    <w:rsid w:val="00204555"/>
    <w:rsid w:val="00225305"/>
    <w:rsid w:val="00261B1D"/>
    <w:rsid w:val="00270B7A"/>
    <w:rsid w:val="00294756"/>
    <w:rsid w:val="002A62CA"/>
    <w:rsid w:val="002A6D62"/>
    <w:rsid w:val="002C6FE9"/>
    <w:rsid w:val="002D1438"/>
    <w:rsid w:val="002D2108"/>
    <w:rsid w:val="002E0EB8"/>
    <w:rsid w:val="002E3DE9"/>
    <w:rsid w:val="002F5798"/>
    <w:rsid w:val="00306328"/>
    <w:rsid w:val="0031173E"/>
    <w:rsid w:val="003318DE"/>
    <w:rsid w:val="00334132"/>
    <w:rsid w:val="00335196"/>
    <w:rsid w:val="0033716E"/>
    <w:rsid w:val="00344DE0"/>
    <w:rsid w:val="00350F70"/>
    <w:rsid w:val="00354EAD"/>
    <w:rsid w:val="003629D1"/>
    <w:rsid w:val="003908DD"/>
    <w:rsid w:val="003D40B5"/>
    <w:rsid w:val="003F513F"/>
    <w:rsid w:val="00414E4C"/>
    <w:rsid w:val="00435EF9"/>
    <w:rsid w:val="00444E46"/>
    <w:rsid w:val="00445970"/>
    <w:rsid w:val="00445F9F"/>
    <w:rsid w:val="00452BAA"/>
    <w:rsid w:val="004563B4"/>
    <w:rsid w:val="00475332"/>
    <w:rsid w:val="00490256"/>
    <w:rsid w:val="00494434"/>
    <w:rsid w:val="004B7F1A"/>
    <w:rsid w:val="004C4222"/>
    <w:rsid w:val="004C602B"/>
    <w:rsid w:val="004D3019"/>
    <w:rsid w:val="0050555C"/>
    <w:rsid w:val="00544C37"/>
    <w:rsid w:val="00583BD0"/>
    <w:rsid w:val="0059147B"/>
    <w:rsid w:val="00592854"/>
    <w:rsid w:val="0059645F"/>
    <w:rsid w:val="005A1811"/>
    <w:rsid w:val="005A7D97"/>
    <w:rsid w:val="005B0AA0"/>
    <w:rsid w:val="005C4863"/>
    <w:rsid w:val="005D4D38"/>
    <w:rsid w:val="005D6803"/>
    <w:rsid w:val="00604D88"/>
    <w:rsid w:val="006545EB"/>
    <w:rsid w:val="00657788"/>
    <w:rsid w:val="00681D77"/>
    <w:rsid w:val="00684D8C"/>
    <w:rsid w:val="006933CF"/>
    <w:rsid w:val="0069703B"/>
    <w:rsid w:val="006C06B1"/>
    <w:rsid w:val="006C748F"/>
    <w:rsid w:val="006D1E5B"/>
    <w:rsid w:val="00700CAA"/>
    <w:rsid w:val="00711C92"/>
    <w:rsid w:val="00716EDE"/>
    <w:rsid w:val="00721917"/>
    <w:rsid w:val="00741D51"/>
    <w:rsid w:val="00765A7F"/>
    <w:rsid w:val="007A5729"/>
    <w:rsid w:val="007F6B7F"/>
    <w:rsid w:val="00821821"/>
    <w:rsid w:val="008506F1"/>
    <w:rsid w:val="00862506"/>
    <w:rsid w:val="0089102B"/>
    <w:rsid w:val="00897B74"/>
    <w:rsid w:val="008A018A"/>
    <w:rsid w:val="008A1A19"/>
    <w:rsid w:val="008B0E1D"/>
    <w:rsid w:val="008C710B"/>
    <w:rsid w:val="0090050E"/>
    <w:rsid w:val="00907B9C"/>
    <w:rsid w:val="009B08FC"/>
    <w:rsid w:val="009C4CB5"/>
    <w:rsid w:val="009E0210"/>
    <w:rsid w:val="00A03559"/>
    <w:rsid w:val="00A16596"/>
    <w:rsid w:val="00A34E1E"/>
    <w:rsid w:val="00A43FCA"/>
    <w:rsid w:val="00A45692"/>
    <w:rsid w:val="00A5494B"/>
    <w:rsid w:val="00A9288B"/>
    <w:rsid w:val="00A96CC3"/>
    <w:rsid w:val="00A97BE4"/>
    <w:rsid w:val="00AA660B"/>
    <w:rsid w:val="00AB0C60"/>
    <w:rsid w:val="00AC0BD9"/>
    <w:rsid w:val="00AD1A4C"/>
    <w:rsid w:val="00AF3D34"/>
    <w:rsid w:val="00B0767B"/>
    <w:rsid w:val="00B34D56"/>
    <w:rsid w:val="00B360AD"/>
    <w:rsid w:val="00B411A7"/>
    <w:rsid w:val="00B43356"/>
    <w:rsid w:val="00B5362C"/>
    <w:rsid w:val="00B55194"/>
    <w:rsid w:val="00B64FA1"/>
    <w:rsid w:val="00B71D74"/>
    <w:rsid w:val="00B762AE"/>
    <w:rsid w:val="00B94978"/>
    <w:rsid w:val="00B94DAB"/>
    <w:rsid w:val="00B97007"/>
    <w:rsid w:val="00BA195B"/>
    <w:rsid w:val="00BA2526"/>
    <w:rsid w:val="00BA3F82"/>
    <w:rsid w:val="00BA4109"/>
    <w:rsid w:val="00BB3434"/>
    <w:rsid w:val="00BC114E"/>
    <w:rsid w:val="00BD24F6"/>
    <w:rsid w:val="00BD52FC"/>
    <w:rsid w:val="00BE269F"/>
    <w:rsid w:val="00BE65B4"/>
    <w:rsid w:val="00BF52A4"/>
    <w:rsid w:val="00C11B9F"/>
    <w:rsid w:val="00C16D3B"/>
    <w:rsid w:val="00C2538D"/>
    <w:rsid w:val="00C5113C"/>
    <w:rsid w:val="00C73CF9"/>
    <w:rsid w:val="00C85159"/>
    <w:rsid w:val="00CD7F9D"/>
    <w:rsid w:val="00CF6A9E"/>
    <w:rsid w:val="00D20C10"/>
    <w:rsid w:val="00D2122D"/>
    <w:rsid w:val="00D40000"/>
    <w:rsid w:val="00D40ADA"/>
    <w:rsid w:val="00D448D8"/>
    <w:rsid w:val="00D56A66"/>
    <w:rsid w:val="00D60950"/>
    <w:rsid w:val="00D70C90"/>
    <w:rsid w:val="00DB3509"/>
    <w:rsid w:val="00DB558A"/>
    <w:rsid w:val="00DC7C28"/>
    <w:rsid w:val="00DE0366"/>
    <w:rsid w:val="00DE3A6F"/>
    <w:rsid w:val="00DE7339"/>
    <w:rsid w:val="00E05870"/>
    <w:rsid w:val="00E250AE"/>
    <w:rsid w:val="00E32935"/>
    <w:rsid w:val="00E8543E"/>
    <w:rsid w:val="00F222DB"/>
    <w:rsid w:val="00F30CDA"/>
    <w:rsid w:val="00F818FB"/>
    <w:rsid w:val="00FB32E8"/>
    <w:rsid w:val="00FB5D48"/>
    <w:rsid w:val="00FD0A6D"/>
    <w:rsid w:val="00FE2DA7"/>
    <w:rsid w:val="00FE79E0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3F64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E6C3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31173E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E6C3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31173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415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843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St-840/2013-289</izvorni_sadrzaj>
    <derivirana_varijabla naziv="DomainObject.Zapisnik.Oznaka_1">St-840/2013-289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ZADNJA SOBA, V-VI  u ref.</izvorni_sadrzaj>
    <derivirana_varijabla naziv="DomainObject.Predmet.PrimjedbaSuca_1">I,II, III,IV ZADNJA SOBA, V-VI  u ref.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Božić, OIB 70393698175</item>
      <item>HBOR, OIB 26702280390</item>
      <item>Tihomir Kovačić, OIB 78691029110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Božić, OIB 70393698175</item>
      <item>HBOR, OIB 26702280390</item>
      <item>Tihomir Kovačić, OIB 78691029110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  <item>Danijela Božić, Radnička cesta 39, 10000 Zagreb</item>
      <item>HBOR, Strossmayerov trg 9, 10000 Zagreb</item>
      <item>Tihomir Kovačić, Petra Krešimira  IV broj 9,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  <item>Danijela Božić, Radnička cesta 39, 10000 Zagreb</item>
      <item>HBOR, Strossmayerov trg 9, 10000 Zagreb</item>
      <item>Tihomir Kovačić, Petra Krešimira  IV broj 9,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  <item>Danijela Božić, OIB 70393698175, Radnička cesta 39, 10000 Zagreb</item>
      <item>HBOR, OIB 26702280390, Strossmayerov trg 9, 10000 Zagreb</item>
      <item>Tihomir Kovačić, OIB 78691029110, Petra Krešimira  IV broj 9,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  <item>Danijela Božić, OIB 70393698175, Radnička cesta 39, 10000 Zagreb</item>
      <item>HBOR, OIB 26702280390, Strossmayerov trg 9, 10000 Zagreb</item>
      <item>Tihomir Kovačić, OIB 78691029110, Petra Krešimira  IV broj 9,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Božić, OIB 70393698175</item>
      <item>HBOR, OIB 26702280390</item>
      <item>Tihomir Kovačić, OIB 78691029110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Božić, OIB 70393698175</item>
      <item>HBOR, OIB 26702280390</item>
      <item>Tihomir Kovačić, OIB 78691029110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2021.</izvorni_sadrzaj>
    <derivirana_varijabla naziv="DomainObject.Datum_1">17. svibnja 2021.</derivirana_varijabla>
  </DomainObject.Datum>
  <DomainObject.PoslovniBrojDokumenta>
    <izvorni_sadrzaj>St-840/2013-289</izvorni_sadrzaj>
    <derivirana_varijabla naziv="DomainObject.PoslovniBrojDokumenta_1">St-840/2013-289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  <item>Danijela Božić</item>
      <item>HBOR</item>
      <item>Tihomir Kovačić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  <item>Danijela Božić, OIB 70393698175, Radnička cesta 39,10000 Zagreb</item>
      <item>HBOR, OIB 26702280390, Strossmayerov trg 9,10000 Zagreb</item>
      <item>Tihomir Kovačić, OIB 78691029110, Petra Krešimira  IV broj 9,35000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  <item>Danijela Božić, OIB 70393698175, Radnička cesta 39,10000 Zagreb</item>
      <item>HBOR, OIB 26702280390, Strossmayerov trg 9,10000 Zagreb</item>
      <item>Tihomir Kovačić, OIB 78691029110, Petra Krešimira  IV broj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  <item>, OIB 70393698175</item>
      <item>, OIB 26702280390</item>
      <item>, OIB 78691029110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  <item>, OIB 70393698175</item>
      <item>, OIB 26702280390</item>
      <item>, OIB 78691029110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7E068-9ADE-43A2-BB1D-C4A842B3497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346</properties:Words>
  <properties:Characters>1877</properties:Characters>
  <properties:Lines>76</properties:Lines>
  <properties:Paragraphs>40</properties:Paragraphs>
  <properties:TotalTime>18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2021-05-17T06:04:00Z</dcterms:created>
  <dc:creator>wsadmin</dc:creator>
  <cp:lastModifiedBy>wsadmin</cp:lastModifiedBy>
  <cp:lastPrinted>2019-02-15T10:25:00Z</cp:lastPrinted>
  <dcterms:modified xmlns:xsi="http://www.w3.org/2001/XMLSchema-instance" xsi:type="dcterms:W3CDTF">2021-05-17T07:37:00Z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St-840/2013-289 / Zapisnik - Završno ročište vjerovnika (St-840-2013 zapisnik završno ročište 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